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sz w:val="28"/>
        </w:rPr>
      </w:pPr>
      <w:r>
        <w:rPr>
          <w:rFonts w:hint="eastAsia"/>
          <w:sz w:val="28"/>
        </w:rPr>
        <w:t>辽源市西安区灯塔镇人民政府城乡一体化沉积垃圾清理项目</w:t>
      </w:r>
    </w:p>
    <w:p>
      <w:pPr>
        <w:jc w:val="center"/>
        <w:rPr>
          <w:rFonts w:hint="eastAsia" w:asciiTheme="majorHAnsi" w:hAnsiTheme="majorHAnsi" w:cstheme="majorBidi"/>
          <w:b/>
          <w:bCs/>
          <w:kern w:val="28"/>
          <w:sz w:val="28"/>
          <w:szCs w:val="32"/>
        </w:rPr>
      </w:pPr>
      <w:r>
        <w:rPr>
          <w:rFonts w:hint="eastAsia" w:asciiTheme="majorHAnsi" w:hAnsiTheme="majorHAnsi" w:cstheme="majorBidi"/>
          <w:b/>
          <w:bCs/>
          <w:kern w:val="28"/>
          <w:sz w:val="28"/>
          <w:szCs w:val="32"/>
        </w:rPr>
        <w:t>招标公告</w:t>
      </w:r>
    </w:p>
    <w:p>
      <w:pPr>
        <w:jc w:val="center"/>
        <w:rPr>
          <w:rFonts w:ascii="宋体" w:hAnsi="宋体" w:cs="宋体"/>
          <w:sz w:val="24"/>
        </w:rPr>
      </w:pPr>
      <w:r>
        <w:rPr>
          <w:rFonts w:hint="eastAsia" w:ascii="宋体" w:hAnsi="宋体" w:cs="宋体"/>
          <w:sz w:val="24"/>
        </w:rPr>
        <w:t>招标编号：HXCT-2017-</w:t>
      </w:r>
      <w:r>
        <w:rPr>
          <w:rFonts w:hint="eastAsia" w:ascii="宋体" w:hAnsi="宋体" w:cs="宋体"/>
          <w:sz w:val="24"/>
          <w:lang w:val="en-US" w:eastAsia="zh-CN"/>
        </w:rPr>
        <w:t>LYFW005</w:t>
      </w:r>
    </w:p>
    <w:p>
      <w:pPr>
        <w:autoSpaceDE w:val="0"/>
        <w:autoSpaceDN w:val="0"/>
        <w:adjustRightInd w:val="0"/>
        <w:spacing w:beforeLines="50" w:afterLines="50"/>
        <w:jc w:val="left"/>
        <w:rPr>
          <w:rFonts w:ascii="宋体" w:hAnsi="宋体" w:cs="宋体"/>
          <w:b/>
          <w:sz w:val="24"/>
          <w:u w:val="single"/>
          <w:lang w:val="zh-CN"/>
        </w:rPr>
      </w:pPr>
      <w:r>
        <w:rPr>
          <w:rFonts w:hint="eastAsia" w:ascii="宋体" w:hAnsi="宋体" w:cs="宋体"/>
          <w:b/>
          <w:sz w:val="24"/>
          <w:lang w:val="zh-CN"/>
        </w:rPr>
        <w:t>一.招标条件</w:t>
      </w:r>
    </w:p>
    <w:p>
      <w:pPr>
        <w:adjustRightInd w:val="0"/>
        <w:snapToGrid w:val="0"/>
        <w:ind w:right="28"/>
        <w:rPr>
          <w:rFonts w:ascii="宋体" w:hAnsi="宋体" w:cs="宋体"/>
          <w:sz w:val="24"/>
        </w:rPr>
      </w:pPr>
      <w:r>
        <w:rPr>
          <w:rFonts w:hint="eastAsia" w:ascii="宋体" w:hAnsi="宋体" w:cs="宋体"/>
          <w:sz w:val="24"/>
        </w:rPr>
        <w:t xml:space="preserve"> 本项目</w:t>
      </w:r>
      <w:r>
        <w:rPr>
          <w:rFonts w:hint="eastAsia" w:ascii="宋体" w:hAnsi="宋体" w:cs="宋体"/>
          <w:sz w:val="24"/>
          <w:u w:val="none"/>
        </w:rPr>
        <w:t>辽源市西安区灯塔镇人民政府城乡一体化沉积垃圾清理项目已由辽源市西安区财政局政府采购管理办公室以采购任务通知书编号LYXAZC2017-07-103号批准采购。招标人为辽源市西安区灯塔镇人民政府</w:t>
      </w:r>
      <w:r>
        <w:rPr>
          <w:rFonts w:hint="eastAsia" w:ascii="宋体" w:hAnsi="宋体" w:cs="宋体"/>
          <w:sz w:val="24"/>
        </w:rPr>
        <w:t>，资金来自财政资金。项目已具备招标条件，现对该项目进行公开招标。</w:t>
      </w:r>
    </w:p>
    <w:p>
      <w:pPr>
        <w:autoSpaceDE w:val="0"/>
        <w:autoSpaceDN w:val="0"/>
        <w:adjustRightInd w:val="0"/>
        <w:spacing w:beforeLines="50" w:afterLines="50"/>
        <w:jc w:val="left"/>
        <w:rPr>
          <w:rFonts w:ascii="宋体" w:hAnsi="宋体" w:cs="宋体"/>
          <w:b/>
          <w:color w:val="000000"/>
          <w:sz w:val="24"/>
          <w:lang w:val="zh-CN"/>
        </w:rPr>
      </w:pPr>
      <w:r>
        <w:rPr>
          <w:rFonts w:hint="eastAsia" w:ascii="宋体" w:hAnsi="宋体" w:cs="宋体"/>
          <w:b/>
          <w:color w:val="000000"/>
          <w:sz w:val="24"/>
          <w:lang w:val="zh-CN"/>
        </w:rPr>
        <w:t>二.项目概况与招标范围</w:t>
      </w:r>
    </w:p>
    <w:p>
      <w:pPr>
        <w:adjustRightInd w:val="0"/>
        <w:snapToGrid w:val="0"/>
        <w:ind w:right="28"/>
        <w:rPr>
          <w:rFonts w:ascii="宋体" w:hAnsi="宋体" w:cs="宋体"/>
          <w:sz w:val="24"/>
          <w:lang w:val="zh-CN"/>
        </w:rPr>
      </w:pPr>
      <w:r>
        <w:rPr>
          <w:rFonts w:hint="eastAsia" w:ascii="宋体" w:hAnsi="宋体" w:cs="宋体"/>
          <w:sz w:val="24"/>
        </w:rPr>
        <w:t xml:space="preserve">  2.1项目名称：辽源市西安区灯塔镇人民政府城乡一体化沉积垃圾清理项目</w:t>
      </w:r>
    </w:p>
    <w:p>
      <w:pPr>
        <w:adjustRightInd w:val="0"/>
        <w:snapToGrid w:val="0"/>
        <w:ind w:right="28"/>
        <w:rPr>
          <w:rFonts w:ascii="宋体" w:hAnsi="宋体" w:cs="宋体"/>
          <w:sz w:val="24"/>
          <w:lang w:val="zh-CN"/>
        </w:rPr>
      </w:pPr>
      <w:r>
        <w:rPr>
          <w:rFonts w:hint="eastAsia" w:ascii="宋体" w:hAnsi="宋体" w:cs="宋体"/>
          <w:sz w:val="24"/>
        </w:rPr>
        <w:t xml:space="preserve">  2.2</w:t>
      </w:r>
      <w:r>
        <w:rPr>
          <w:rFonts w:hint="eastAsia" w:ascii="宋体" w:hAnsi="宋体" w:cs="宋体"/>
          <w:sz w:val="24"/>
          <w:lang w:val="zh-CN"/>
        </w:rPr>
        <w:t>服务地点：</w:t>
      </w:r>
      <w:r>
        <w:rPr>
          <w:rFonts w:hint="eastAsia" w:ascii="宋体" w:hAnsi="宋体" w:cs="宋体"/>
          <w:sz w:val="24"/>
        </w:rPr>
        <w:t>辽源市西安区灯塔镇丰收村、富强村、古仙村</w:t>
      </w:r>
    </w:p>
    <w:p>
      <w:pPr>
        <w:adjustRightInd w:val="0"/>
        <w:snapToGrid w:val="0"/>
        <w:ind w:right="28"/>
        <w:rPr>
          <w:rFonts w:ascii="宋体" w:hAnsi="宋体" w:cs="宋体"/>
          <w:sz w:val="24"/>
        </w:rPr>
      </w:pPr>
      <w:r>
        <w:rPr>
          <w:rFonts w:hint="eastAsia" w:ascii="宋体" w:hAnsi="宋体" w:cs="宋体"/>
          <w:sz w:val="24"/>
        </w:rPr>
        <w:t xml:space="preserve"> 2.3项目预算：192万元 </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2.</w:t>
      </w:r>
      <w:r>
        <w:rPr>
          <w:rFonts w:hint="eastAsia" w:ascii="宋体" w:hAnsi="宋体" w:cs="宋体"/>
          <w:sz w:val="24"/>
        </w:rPr>
        <w:t>4服务期限：</w:t>
      </w:r>
      <w:r>
        <w:rPr>
          <w:rFonts w:hint="eastAsia" w:ascii="宋体" w:hAnsi="宋体" w:cs="宋体"/>
          <w:sz w:val="24"/>
          <w:lang w:val="zh-CN"/>
        </w:rPr>
        <w:t>30日历天。</w:t>
      </w:r>
      <w:r>
        <w:rPr>
          <w:rFonts w:ascii="宋体" w:hAnsi="宋体" w:cs="宋体"/>
          <w:sz w:val="24"/>
          <w:lang w:val="zh-CN"/>
        </w:rPr>
        <w:t xml:space="preserve"> </w:t>
      </w:r>
    </w:p>
    <w:p>
      <w:pPr>
        <w:adjustRightInd w:val="0"/>
        <w:snapToGrid w:val="0"/>
        <w:ind w:right="28"/>
        <w:rPr>
          <w:rFonts w:ascii="宋体" w:hAnsi="宋体" w:cs="宋体"/>
          <w:sz w:val="24"/>
          <w:lang w:val="zh-CN"/>
        </w:rPr>
      </w:pPr>
      <w:r>
        <w:rPr>
          <w:rFonts w:hint="eastAsia" w:ascii="宋体" w:hAnsi="宋体" w:cs="宋体"/>
          <w:sz w:val="24"/>
          <w:lang w:val="zh-CN"/>
        </w:rPr>
        <w:t xml:space="preserve">  2.5招标内容：包含河流清理、村庄内外沉积垃圾清理、村庄整体环境打造等。（详见招标文件参数部分）</w:t>
      </w:r>
    </w:p>
    <w:p>
      <w:pPr>
        <w:autoSpaceDE w:val="0"/>
        <w:autoSpaceDN w:val="0"/>
        <w:adjustRightInd w:val="0"/>
        <w:spacing w:beforeLines="50" w:afterLines="50"/>
        <w:jc w:val="left"/>
        <w:rPr>
          <w:rFonts w:ascii="宋体" w:hAnsi="宋体" w:cs="宋体"/>
          <w:b/>
          <w:color w:val="000000"/>
          <w:sz w:val="24"/>
          <w:lang w:val="zh-CN"/>
        </w:rPr>
      </w:pPr>
      <w:r>
        <w:rPr>
          <w:rFonts w:hint="eastAsia" w:ascii="宋体" w:hAnsi="宋体" w:cs="宋体"/>
          <w:b/>
          <w:color w:val="000000"/>
          <w:sz w:val="24"/>
          <w:lang w:val="zh-CN"/>
        </w:rPr>
        <w:t>三.投标人资格要求</w:t>
      </w:r>
    </w:p>
    <w:p>
      <w:pPr>
        <w:adjustRightInd w:val="0"/>
        <w:snapToGrid w:val="0"/>
        <w:ind w:right="28"/>
        <w:rPr>
          <w:rFonts w:ascii="宋体" w:hAnsi="宋体" w:cs="宋体"/>
          <w:sz w:val="24"/>
          <w:lang w:val="zh-CN"/>
        </w:rPr>
      </w:pPr>
      <w:r>
        <w:rPr>
          <w:rFonts w:hint="eastAsia" w:ascii="宋体" w:hAnsi="宋体" w:cs="宋体"/>
          <w:sz w:val="24"/>
        </w:rPr>
        <w:t xml:space="preserve"> </w:t>
      </w:r>
      <w:bookmarkStart w:id="0" w:name="_GoBack"/>
      <w:r>
        <w:rPr>
          <w:rFonts w:hint="eastAsia" w:ascii="宋体" w:hAnsi="宋体" w:cs="宋体"/>
          <w:sz w:val="24"/>
        </w:rPr>
        <w:t xml:space="preserve"> </w:t>
      </w:r>
      <w:r>
        <w:rPr>
          <w:rFonts w:hint="eastAsia" w:ascii="宋体" w:hAnsi="宋体" w:cs="宋体"/>
          <w:sz w:val="24"/>
          <w:lang w:val="zh-CN"/>
        </w:rPr>
        <w:t>3.1投标申请人符合政府采购法第二十二条的规定；</w:t>
      </w:r>
    </w:p>
    <w:p>
      <w:pPr>
        <w:adjustRightInd w:val="0"/>
        <w:snapToGrid w:val="0"/>
        <w:ind w:right="28"/>
        <w:rPr>
          <w:rFonts w:ascii="宋体" w:hAnsi="宋体" w:cs="宋体"/>
          <w:sz w:val="24"/>
          <w:lang w:val="zh-CN"/>
        </w:rPr>
      </w:pPr>
      <w:r>
        <w:rPr>
          <w:rFonts w:hint="eastAsia" w:ascii="宋体" w:hAnsi="宋体" w:cs="宋体"/>
          <w:sz w:val="24"/>
          <w:lang w:val="zh-CN"/>
        </w:rPr>
        <w:t xml:space="preserve">供应商参加政府采购活动应当具备下列条件： </w:t>
      </w:r>
    </w:p>
    <w:p>
      <w:pPr>
        <w:adjustRightInd w:val="0"/>
        <w:snapToGrid w:val="0"/>
        <w:ind w:right="28"/>
        <w:rPr>
          <w:rFonts w:ascii="宋体" w:hAnsi="宋体" w:cs="宋体"/>
          <w:sz w:val="24"/>
          <w:lang w:val="zh-CN"/>
        </w:rPr>
      </w:pPr>
      <w:r>
        <w:rPr>
          <w:rFonts w:hint="eastAsia" w:ascii="宋体" w:hAnsi="宋体" w:cs="宋体"/>
          <w:sz w:val="24"/>
          <w:lang w:val="zh-CN"/>
        </w:rPr>
        <w:t xml:space="preserve">（一）具有独立承担民事责任的能力； </w:t>
      </w:r>
    </w:p>
    <w:p>
      <w:pPr>
        <w:adjustRightInd w:val="0"/>
        <w:snapToGrid w:val="0"/>
        <w:ind w:right="28"/>
        <w:rPr>
          <w:rFonts w:ascii="宋体" w:hAnsi="宋体" w:cs="宋体"/>
          <w:sz w:val="24"/>
          <w:lang w:val="zh-CN"/>
        </w:rPr>
      </w:pPr>
      <w:r>
        <w:rPr>
          <w:rFonts w:hint="eastAsia" w:ascii="宋体" w:hAnsi="宋体" w:cs="宋体"/>
          <w:sz w:val="24"/>
          <w:lang w:val="zh-CN"/>
        </w:rPr>
        <w:t xml:space="preserve">（二）具有良好的商业信誉和健全的财务会计制度； </w:t>
      </w:r>
    </w:p>
    <w:p>
      <w:pPr>
        <w:adjustRightInd w:val="0"/>
        <w:snapToGrid w:val="0"/>
        <w:ind w:right="28"/>
        <w:rPr>
          <w:rFonts w:ascii="宋体" w:hAnsi="宋体" w:cs="宋体"/>
          <w:sz w:val="24"/>
          <w:lang w:val="zh-CN"/>
        </w:rPr>
      </w:pPr>
      <w:r>
        <w:rPr>
          <w:rFonts w:hint="eastAsia" w:ascii="宋体" w:hAnsi="宋体" w:cs="宋体"/>
          <w:sz w:val="24"/>
          <w:lang w:val="zh-CN"/>
        </w:rPr>
        <w:t xml:space="preserve">（三）具有履行合同所必需的设备和专业技术能力； </w:t>
      </w:r>
    </w:p>
    <w:p>
      <w:pPr>
        <w:adjustRightInd w:val="0"/>
        <w:snapToGrid w:val="0"/>
        <w:ind w:right="28"/>
        <w:rPr>
          <w:rFonts w:ascii="宋体" w:hAnsi="宋体" w:cs="宋体"/>
          <w:sz w:val="24"/>
          <w:lang w:val="zh-CN"/>
        </w:rPr>
      </w:pPr>
      <w:r>
        <w:rPr>
          <w:rFonts w:hint="eastAsia" w:ascii="宋体" w:hAnsi="宋体" w:cs="宋体"/>
          <w:sz w:val="24"/>
          <w:lang w:val="zh-CN"/>
        </w:rPr>
        <w:t xml:space="preserve">（四）有依法缴纳税收和社会保障资金的良好记录； </w:t>
      </w:r>
    </w:p>
    <w:p>
      <w:pPr>
        <w:adjustRightInd w:val="0"/>
        <w:snapToGrid w:val="0"/>
        <w:ind w:right="28"/>
        <w:rPr>
          <w:rFonts w:ascii="宋体" w:hAnsi="宋体" w:cs="宋体"/>
          <w:sz w:val="24"/>
          <w:lang w:val="zh-CN"/>
        </w:rPr>
      </w:pPr>
      <w:r>
        <w:rPr>
          <w:rFonts w:hint="eastAsia" w:ascii="宋体" w:hAnsi="宋体" w:cs="宋体"/>
          <w:sz w:val="24"/>
          <w:lang w:val="zh-CN"/>
        </w:rPr>
        <w:t xml:space="preserve">（五）参加政府采购活动前三年内，在经营活动中没有重大违法记录； </w:t>
      </w:r>
    </w:p>
    <w:p>
      <w:pPr>
        <w:adjustRightInd w:val="0"/>
        <w:snapToGrid w:val="0"/>
        <w:ind w:right="28"/>
        <w:rPr>
          <w:rFonts w:ascii="宋体" w:hAnsi="宋体" w:cs="宋体"/>
          <w:sz w:val="24"/>
          <w:lang w:val="zh-CN"/>
        </w:rPr>
      </w:pPr>
      <w:r>
        <w:rPr>
          <w:rFonts w:hint="eastAsia" w:ascii="宋体" w:hAnsi="宋体" w:cs="宋体"/>
          <w:sz w:val="24"/>
          <w:lang w:val="zh-CN"/>
        </w:rPr>
        <w:t>（六）法律、行政法规规定的其他条件</w:t>
      </w:r>
    </w:p>
    <w:p>
      <w:pPr>
        <w:jc w:val="left"/>
        <w:rPr>
          <w:rFonts w:ascii="宋体" w:hAnsi="宋体"/>
          <w:szCs w:val="21"/>
          <w:lang w:val="zh-CN"/>
        </w:rPr>
      </w:pPr>
      <w:r>
        <w:rPr>
          <w:rFonts w:hint="eastAsia" w:ascii="宋体" w:hAnsi="宋体" w:cs="宋体"/>
          <w:sz w:val="24"/>
        </w:rPr>
        <w:t xml:space="preserve">  </w:t>
      </w:r>
      <w:r>
        <w:rPr>
          <w:rFonts w:hint="eastAsia" w:ascii="宋体" w:hAnsi="宋体" w:cs="宋体"/>
          <w:sz w:val="24"/>
          <w:lang w:val="zh-CN"/>
        </w:rPr>
        <w:t>3.2营业执照必须具有相关经营范围（包括：城市及农村道路保洁、垃圾清运、小区物业管理；小区道路及卫生保洁、公厕卫生管理；环卫设备、设施清洗保洁、维修、保养；），并具备提供本次服务的能力。</w:t>
      </w:r>
    </w:p>
    <w:p>
      <w:pPr>
        <w:adjustRightInd w:val="0"/>
        <w:snapToGrid w:val="0"/>
        <w:ind w:right="28"/>
        <w:rPr>
          <w:rFonts w:ascii="宋体" w:hAnsi="宋体" w:cs="宋体"/>
          <w:sz w:val="24"/>
          <w:lang w:val="zh-CN"/>
        </w:rPr>
      </w:pPr>
      <w:r>
        <w:rPr>
          <w:rFonts w:hint="eastAsia" w:ascii="宋体" w:hAnsi="宋体" w:cs="宋体"/>
          <w:sz w:val="24"/>
        </w:rPr>
        <w:t xml:space="preserve">  3.3</w:t>
      </w:r>
      <w:r>
        <w:rPr>
          <w:rFonts w:hint="eastAsia" w:ascii="宋体" w:hAnsi="宋体" w:cs="宋体"/>
          <w:sz w:val="24"/>
          <w:lang w:val="zh-CN"/>
        </w:rPr>
        <w:t>不接受被政府列入取消投标资格期限内的企业或个人参加投标。</w:t>
      </w:r>
    </w:p>
    <w:p>
      <w:pPr>
        <w:adjustRightInd w:val="0"/>
        <w:snapToGrid w:val="0"/>
        <w:ind w:right="28"/>
        <w:rPr>
          <w:rFonts w:ascii="宋体" w:hAnsi="宋体" w:cs="宋体"/>
          <w:sz w:val="24"/>
          <w:lang w:val="zh-CN"/>
        </w:rPr>
      </w:pPr>
      <w:r>
        <w:rPr>
          <w:rFonts w:hint="eastAsia" w:ascii="宋体" w:hAnsi="宋体" w:cs="宋体"/>
          <w:sz w:val="24"/>
          <w:lang w:val="zh-CN"/>
        </w:rPr>
        <w:t xml:space="preserve">  3.</w:t>
      </w:r>
      <w:r>
        <w:rPr>
          <w:rFonts w:hint="eastAsia" w:ascii="宋体" w:hAnsi="宋体" w:cs="宋体"/>
          <w:sz w:val="24"/>
        </w:rPr>
        <w:t>4</w:t>
      </w:r>
      <w:r>
        <w:rPr>
          <w:rFonts w:hint="eastAsia" w:ascii="宋体" w:hAnsi="宋体" w:cs="宋体"/>
          <w:sz w:val="24"/>
          <w:lang w:val="zh-CN"/>
        </w:rPr>
        <w:t>不接受联合体投标。</w:t>
      </w:r>
    </w:p>
    <w:p>
      <w:pPr>
        <w:adjustRightInd w:val="0"/>
        <w:snapToGrid w:val="0"/>
        <w:ind w:right="28"/>
        <w:rPr>
          <w:rFonts w:ascii="宋体" w:hAnsi="宋体" w:cs="宋体"/>
          <w:sz w:val="24"/>
          <w:lang w:val="zh-CN"/>
        </w:rPr>
      </w:pPr>
      <w:r>
        <w:rPr>
          <w:rFonts w:hint="eastAsia" w:ascii="宋体" w:hAnsi="宋体" w:cs="宋体"/>
          <w:sz w:val="24"/>
          <w:lang w:val="zh-CN"/>
        </w:rPr>
        <w:t xml:space="preserve">  3.</w:t>
      </w:r>
      <w:r>
        <w:rPr>
          <w:rFonts w:hint="eastAsia" w:ascii="宋体" w:hAnsi="宋体" w:cs="宋体"/>
          <w:sz w:val="24"/>
        </w:rPr>
        <w:t>5</w:t>
      </w:r>
      <w:r>
        <w:rPr>
          <w:rFonts w:hint="eastAsia" w:ascii="宋体" w:hAnsi="宋体" w:cs="宋体"/>
          <w:sz w:val="24"/>
          <w:lang w:val="zh-CN"/>
        </w:rPr>
        <w:t>参加政府采购活动中没有重大违法记录的书面声明；</w:t>
      </w:r>
    </w:p>
    <w:p>
      <w:pPr>
        <w:adjustRightInd w:val="0"/>
        <w:snapToGrid w:val="0"/>
        <w:ind w:right="28"/>
        <w:rPr>
          <w:rFonts w:ascii="宋体" w:hAnsi="宋体" w:cs="宋体"/>
          <w:sz w:val="24"/>
          <w:lang w:val="zh-CN"/>
        </w:rPr>
      </w:pPr>
      <w:r>
        <w:rPr>
          <w:rFonts w:hint="eastAsia" w:ascii="宋体" w:hAnsi="宋体" w:cs="宋体"/>
          <w:sz w:val="24"/>
          <w:lang w:val="zh-CN"/>
        </w:rPr>
        <w:t xml:space="preserve">  3.</w:t>
      </w:r>
      <w:r>
        <w:rPr>
          <w:rFonts w:hint="eastAsia" w:ascii="宋体" w:hAnsi="宋体" w:cs="宋体"/>
          <w:sz w:val="24"/>
        </w:rPr>
        <w:t>6</w:t>
      </w:r>
      <w:r>
        <w:rPr>
          <w:rFonts w:hint="eastAsia" w:ascii="宋体" w:hAnsi="宋体" w:cs="宋体"/>
          <w:sz w:val="24"/>
          <w:lang w:val="zh-CN"/>
        </w:rPr>
        <w:t>本项目全过程授权委托人不得擅自更换，如随意更换按废标处理。</w:t>
      </w:r>
      <w:bookmarkEnd w:id="0"/>
    </w:p>
    <w:p>
      <w:pPr>
        <w:autoSpaceDE w:val="0"/>
        <w:autoSpaceDN w:val="0"/>
        <w:adjustRightInd w:val="0"/>
        <w:spacing w:beforeLines="50" w:afterLines="50"/>
        <w:jc w:val="left"/>
        <w:rPr>
          <w:rFonts w:ascii="宋体" w:hAnsi="宋体" w:cs="宋体"/>
          <w:b/>
          <w:color w:val="000000"/>
          <w:sz w:val="24"/>
          <w:lang w:val="zh-CN"/>
        </w:rPr>
      </w:pPr>
      <w:r>
        <w:rPr>
          <w:rFonts w:hint="eastAsia" w:ascii="宋体" w:hAnsi="宋体" w:cs="宋体"/>
          <w:b/>
          <w:color w:val="000000"/>
          <w:sz w:val="24"/>
          <w:lang w:val="zh-CN"/>
        </w:rPr>
        <w:t>四．投标报名</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4.1 凡有意参加投标者，请于2017年8月7日至 2017年08月11日（法定节假日、公休日休息)，每日8:30时至11:30时，13时至16时 (北京时间，下同)，到华夏城投项目管理有限公司</w:t>
      </w:r>
      <w:r>
        <w:rPr>
          <w:rFonts w:hint="eastAsia" w:ascii="宋体" w:hAnsi="宋体" w:cs="宋体"/>
          <w:sz w:val="24"/>
        </w:rPr>
        <w:t>(</w:t>
      </w:r>
      <w:r>
        <w:rPr>
          <w:rFonts w:hint="eastAsia" w:ascii="宋体" w:hAnsi="宋体" w:cs="宋体"/>
          <w:sz w:val="24"/>
          <w:lang w:val="zh-CN"/>
        </w:rPr>
        <w:t>辽源市龙山区和宁街103号</w:t>
      </w:r>
      <w:r>
        <w:rPr>
          <w:rFonts w:hint="eastAsia" w:ascii="宋体" w:hAnsi="宋体" w:cs="宋体"/>
          <w:sz w:val="24"/>
        </w:rPr>
        <w:t>)</w:t>
      </w:r>
      <w:r>
        <w:rPr>
          <w:rFonts w:hint="eastAsia" w:ascii="宋体" w:hAnsi="宋体" w:cs="宋体"/>
          <w:sz w:val="24"/>
          <w:lang w:val="zh-CN"/>
        </w:rPr>
        <w:t>持单位介绍信购买招标文件。报名时须携带下列证件及资料：营业执照副本、无行贿犯罪记录查询结果告知函、法人身份证、企业法定代表人授权委托书及被授权人身份证以上证件原件及复印件加盖公章到华夏城投项目管理有限公司报名及购买招标文件；</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 xml:space="preserve">4.2招标文件每标段售价800元，售后不退。  </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 xml:space="preserve">4.3邮购招标文件的，需另加手续费(含邮费) 100 元。招标人在收到单位介绍信和邮购款(含手续费)后3 日内寄送。                                             </w:t>
      </w:r>
    </w:p>
    <w:p>
      <w:pPr>
        <w:autoSpaceDE w:val="0"/>
        <w:autoSpaceDN w:val="0"/>
        <w:adjustRightInd w:val="0"/>
        <w:spacing w:beforeLines="50" w:afterLines="50"/>
        <w:jc w:val="left"/>
        <w:rPr>
          <w:rFonts w:ascii="宋体" w:hAnsi="宋体" w:cs="宋体"/>
          <w:b/>
          <w:color w:val="000000"/>
          <w:sz w:val="24"/>
          <w:lang w:val="zh-CN"/>
        </w:rPr>
      </w:pPr>
      <w:r>
        <w:rPr>
          <w:rFonts w:hint="eastAsia" w:ascii="宋体" w:hAnsi="宋体" w:cs="宋体"/>
          <w:b/>
          <w:color w:val="000000"/>
          <w:sz w:val="24"/>
          <w:lang w:val="zh-CN"/>
        </w:rPr>
        <w:t>五．投标文件的递交</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5.1 投标文件递交的截止时间(投标截止时间，下同)为 2017年</w:t>
      </w:r>
      <w:r>
        <w:rPr>
          <w:rFonts w:hint="eastAsia" w:ascii="宋体" w:hAnsi="宋体" w:cs="宋体"/>
          <w:sz w:val="24"/>
        </w:rPr>
        <w:t>08月28日</w:t>
      </w:r>
      <w:r>
        <w:rPr>
          <w:rFonts w:hint="eastAsia" w:ascii="宋体" w:hAnsi="宋体" w:cs="宋体"/>
          <w:sz w:val="24"/>
          <w:lang w:val="en-US" w:eastAsia="zh-CN"/>
        </w:rPr>
        <w:t>9</w:t>
      </w:r>
      <w:r>
        <w:rPr>
          <w:rFonts w:hint="eastAsia" w:ascii="宋体" w:hAnsi="宋体" w:cs="宋体"/>
          <w:sz w:val="24"/>
          <w:lang w:val="zh-CN"/>
        </w:rPr>
        <w:t xml:space="preserve">时30分，地点为吉林省长春市南关区东蔚山路和幸福街交汇处红晟陶然庭院19栋1008室开标室。 </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5.2 逾期送达的或者未送达指定地点的投标文件，招标人不予受理。</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5.3投标申请人在提交投标文件时，应按照有关规定提供不少于人民币</w:t>
      </w:r>
      <w:r>
        <w:rPr>
          <w:rFonts w:hint="eastAsia" w:ascii="宋体" w:hAnsi="宋体" w:cs="宋体"/>
          <w:sz w:val="24"/>
        </w:rPr>
        <w:t>3万</w:t>
      </w:r>
      <w:r>
        <w:rPr>
          <w:rFonts w:hint="eastAsia" w:ascii="宋体" w:hAnsi="宋体" w:cs="宋体"/>
          <w:sz w:val="24"/>
          <w:lang w:val="zh-CN"/>
        </w:rPr>
        <w:t>元的投标保证金或投标保函。</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5.4有效投标人不足三家时，招标人另行组织招标。</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5.5当投标人的有效投标报价超出招标人设定的控制价时，该投标报价视为无效报价。</w:t>
      </w:r>
    </w:p>
    <w:p>
      <w:pPr>
        <w:autoSpaceDE w:val="0"/>
        <w:autoSpaceDN w:val="0"/>
        <w:adjustRightInd w:val="0"/>
        <w:spacing w:beforeLines="50" w:afterLines="50"/>
        <w:jc w:val="left"/>
        <w:rPr>
          <w:rFonts w:ascii="宋体" w:hAnsi="宋体" w:cs="宋体"/>
          <w:b/>
          <w:sz w:val="24"/>
        </w:rPr>
      </w:pPr>
      <w:r>
        <w:rPr>
          <w:rFonts w:hint="eastAsia" w:ascii="宋体" w:hAnsi="宋体" w:cs="宋体"/>
          <w:b/>
          <w:sz w:val="24"/>
        </w:rPr>
        <w:t>六.发布公告的媒介</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本次招标公告同时在中国政府采购网、吉林省公共资源交易信息网</w:t>
      </w:r>
      <w:r>
        <w:rPr>
          <w:rFonts w:hint="eastAsia" w:ascii="宋体" w:hAnsi="宋体" w:cs="宋体"/>
          <w:sz w:val="24"/>
        </w:rPr>
        <w:t>、</w:t>
      </w:r>
      <w:r>
        <w:rPr>
          <w:rFonts w:hint="eastAsia" w:ascii="宋体" w:hAnsi="宋体" w:cs="宋体"/>
          <w:sz w:val="24"/>
          <w:lang w:eastAsia="zh-CN"/>
        </w:rPr>
        <w:t>辽源市人民政府网、辽源市西安区人民政府网</w:t>
      </w:r>
      <w:r>
        <w:rPr>
          <w:rFonts w:hint="eastAsia" w:ascii="宋体" w:hAnsi="宋体" w:cs="宋体"/>
          <w:sz w:val="24"/>
          <w:lang w:val="zh-CN"/>
        </w:rPr>
        <w:t>上发布。</w:t>
      </w:r>
    </w:p>
    <w:p>
      <w:pPr>
        <w:autoSpaceDE w:val="0"/>
        <w:autoSpaceDN w:val="0"/>
        <w:adjustRightInd w:val="0"/>
        <w:spacing w:beforeLines="50" w:afterLines="50"/>
        <w:jc w:val="left"/>
        <w:rPr>
          <w:rFonts w:ascii="宋体" w:hAnsi="宋体" w:cs="宋体"/>
          <w:b/>
          <w:sz w:val="24"/>
        </w:rPr>
      </w:pPr>
      <w:r>
        <w:rPr>
          <w:rFonts w:hint="eastAsia" w:ascii="宋体" w:hAnsi="宋体" w:cs="宋体"/>
          <w:b/>
          <w:sz w:val="24"/>
        </w:rPr>
        <w:t>七.联系方式</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 xml:space="preserve">采购人：辽源市西安区灯塔镇人民政府 </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联系人： 李女士</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电  话：0437-3635279</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采购代理机构：华夏城投项目管理有限公司</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单位地址 ：辽源市龙山区和宁街103号</w:t>
      </w:r>
    </w:p>
    <w:p>
      <w:pPr>
        <w:adjustRightInd w:val="0"/>
        <w:snapToGrid w:val="0"/>
        <w:ind w:right="28"/>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联系人：王耀唯</w:t>
      </w:r>
    </w:p>
    <w:p>
      <w:pPr>
        <w:rPr>
          <w:rFonts w:ascii="宋体" w:hAnsi="宋体" w:cs="宋体"/>
          <w:sz w:val="24"/>
        </w:rPr>
      </w:pPr>
      <w:r>
        <w:rPr>
          <w:rFonts w:hint="eastAsia" w:ascii="宋体" w:hAnsi="宋体" w:cs="宋体"/>
          <w:sz w:val="24"/>
        </w:rPr>
        <w:t xml:space="preserve">  </w:t>
      </w:r>
      <w:r>
        <w:rPr>
          <w:rFonts w:hint="eastAsia" w:ascii="宋体" w:hAnsi="宋体" w:cs="宋体"/>
          <w:sz w:val="24"/>
          <w:lang w:val="zh-CN"/>
        </w:rPr>
        <w:t>电话：0437-3719955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DC1"/>
    <w:rsid w:val="000717C7"/>
    <w:rsid w:val="00075A12"/>
    <w:rsid w:val="000D063E"/>
    <w:rsid w:val="0016471C"/>
    <w:rsid w:val="002A5C3E"/>
    <w:rsid w:val="0088405A"/>
    <w:rsid w:val="00975DC1"/>
    <w:rsid w:val="00AC55A0"/>
    <w:rsid w:val="00B45231"/>
    <w:rsid w:val="00BE26D7"/>
    <w:rsid w:val="00C20095"/>
    <w:rsid w:val="026774BA"/>
    <w:rsid w:val="20492CBF"/>
    <w:rsid w:val="3E56235A"/>
    <w:rsid w:val="431A25C5"/>
    <w:rsid w:val="482E1EB2"/>
    <w:rsid w:val="4FCC59B7"/>
    <w:rsid w:val="5C4F793F"/>
    <w:rsid w:val="66FA4C81"/>
    <w:rsid w:val="7C96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bCs/>
      <w:kern w:val="44"/>
      <w:sz w:val="44"/>
      <w:szCs w:val="44"/>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Subtitle"/>
    <w:basedOn w:val="1"/>
    <w:next w:val="1"/>
    <w:link w:val="14"/>
    <w:qFormat/>
    <w:uiPriority w:val="11"/>
    <w:pPr>
      <w:spacing w:before="240" w:after="60" w:line="312" w:lineRule="auto"/>
      <w:jc w:val="center"/>
      <w:outlineLvl w:val="1"/>
    </w:pPr>
    <w:rPr>
      <w:rFonts w:asciiTheme="majorHAnsi" w:hAnsiTheme="majorHAnsi" w:cstheme="majorBidi"/>
      <w:b/>
      <w:bCs/>
      <w:kern w:val="28"/>
      <w:sz w:val="32"/>
      <w:szCs w:val="32"/>
    </w:rPr>
  </w:style>
  <w:style w:type="character" w:styleId="7">
    <w:name w:val="Emphasis"/>
    <w:basedOn w:val="6"/>
    <w:qFormat/>
    <w:uiPriority w:val="20"/>
    <w:rPr>
      <w:i/>
      <w:iCs/>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标题 1 Char"/>
    <w:basedOn w:val="6"/>
    <w:link w:val="2"/>
    <w:qFormat/>
    <w:uiPriority w:val="0"/>
    <w:rPr>
      <w:rFonts w:ascii="Times New Roman" w:hAnsi="Times New Roman" w:eastAsia="宋体" w:cs="Times New Roman"/>
      <w:b/>
      <w:bCs/>
      <w:kern w:val="44"/>
      <w:sz w:val="44"/>
      <w:szCs w:val="44"/>
    </w:rPr>
  </w:style>
  <w:style w:type="character" w:customStyle="1" w:styleId="12">
    <w:name w:val="Subtle Emphasis"/>
    <w:basedOn w:val="6"/>
    <w:qFormat/>
    <w:uiPriority w:val="19"/>
    <w:rPr>
      <w:i/>
      <w:iCs/>
      <w:color w:val="7F7F7F" w:themeColor="text1" w:themeTint="7F"/>
    </w:rPr>
  </w:style>
  <w:style w:type="character" w:customStyle="1" w:styleId="13">
    <w:name w:val="Intense Emphasis"/>
    <w:basedOn w:val="6"/>
    <w:qFormat/>
    <w:uiPriority w:val="21"/>
    <w:rPr>
      <w:b/>
      <w:bCs/>
      <w:i/>
      <w:iCs/>
      <w:color w:val="4F81BD" w:themeColor="accent1"/>
    </w:rPr>
  </w:style>
  <w:style w:type="character" w:customStyle="1" w:styleId="14">
    <w:name w:val="副标题 Char"/>
    <w:basedOn w:val="6"/>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232</Words>
  <Characters>1329</Characters>
  <Lines>11</Lines>
  <Paragraphs>3</Paragraphs>
  <ScaleCrop>false</ScaleCrop>
  <LinksUpToDate>false</LinksUpToDate>
  <CharactersWithSpaces>1558</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2017-08-04T05:07:00Z</dcterms:created>
  <dc:creator>微软用户</dc:creator>
  <cp:lastModifiedBy>Administrator</cp:lastModifiedBy>
  <cp:lastPrinted>2017-08-07T01:56:00Z</cp:lastPrinted>
  <dcterms:modified xsi:type="dcterms:W3CDTF">2017-08-07T02:37:02Z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